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E76C69">
        <w:rPr>
          <w:rStyle w:val="a4"/>
          <w:rFonts w:ascii="Times New Roman" w:hAnsi="Times New Roman" w:cs="Times New Roman"/>
          <w:i w:val="0"/>
          <w:sz w:val="28"/>
          <w:szCs w:val="28"/>
        </w:rPr>
        <w:t>детский сад</w:t>
      </w:r>
      <w:r w:rsidRPr="00E76C69">
        <w:rPr>
          <w:rFonts w:ascii="Times New Roman" w:hAnsi="Times New Roman" w:cs="Times New Roman"/>
          <w:sz w:val="28"/>
          <w:szCs w:val="28"/>
        </w:rPr>
        <w:t xml:space="preserve"> </w:t>
      </w:r>
      <w:r w:rsidRPr="00A708F6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Pr="00A708F6">
        <w:rPr>
          <w:rStyle w:val="a4"/>
          <w:rFonts w:ascii="Times New Roman" w:hAnsi="Times New Roman" w:cs="Times New Roman"/>
          <w:i w:val="0"/>
          <w:sz w:val="28"/>
          <w:szCs w:val="28"/>
        </w:rPr>
        <w:t>244</w:t>
      </w:r>
      <w:r w:rsidRPr="00A708F6">
        <w:rPr>
          <w:rFonts w:ascii="Times New Roman" w:hAnsi="Times New Roman" w:cs="Times New Roman"/>
          <w:i/>
          <w:sz w:val="28"/>
          <w:szCs w:val="28"/>
        </w:rPr>
        <w:t>.</w:t>
      </w:r>
      <w:r w:rsidRPr="00E76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Pr="00E76C69" w:rsidRDefault="00E76C69" w:rsidP="00E76C69">
      <w:pPr>
        <w:pStyle w:val="HTML"/>
        <w:jc w:val="center"/>
        <w:rPr>
          <w:rFonts w:ascii="Times New Roman" w:hAnsi="Times New Roman" w:cs="Times New Roman"/>
          <w:b/>
          <w:sz w:val="96"/>
          <w:szCs w:val="40"/>
        </w:rPr>
      </w:pPr>
      <w:r>
        <w:rPr>
          <w:rStyle w:val="sc-bznhio"/>
          <w:rFonts w:ascii="Times New Roman" w:hAnsi="Times New Roman" w:cs="Times New Roman"/>
          <w:b/>
          <w:sz w:val="96"/>
          <w:szCs w:val="40"/>
        </w:rPr>
        <w:t>С</w:t>
      </w:r>
      <w:r w:rsidRPr="00E76C69">
        <w:rPr>
          <w:rStyle w:val="sc-bznhio"/>
          <w:rFonts w:ascii="Times New Roman" w:hAnsi="Times New Roman" w:cs="Times New Roman"/>
          <w:b/>
          <w:sz w:val="96"/>
          <w:szCs w:val="40"/>
        </w:rPr>
        <w:t xml:space="preserve">татья по работе с детьми  старшего дошкольного возраста с </w:t>
      </w:r>
      <w:r>
        <w:rPr>
          <w:rStyle w:val="sc-bznhio"/>
          <w:rFonts w:ascii="Times New Roman" w:hAnsi="Times New Roman" w:cs="Times New Roman"/>
          <w:b/>
          <w:sz w:val="96"/>
          <w:szCs w:val="40"/>
        </w:rPr>
        <w:t>ОВЗ</w:t>
      </w:r>
      <w:r w:rsidRPr="00E76C69">
        <w:rPr>
          <w:rStyle w:val="sc-bznhio"/>
          <w:rFonts w:ascii="Times New Roman" w:hAnsi="Times New Roman" w:cs="Times New Roman"/>
          <w:b/>
          <w:sz w:val="96"/>
          <w:szCs w:val="40"/>
        </w:rPr>
        <w:t xml:space="preserve"> в детском саду</w:t>
      </w:r>
    </w:p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96"/>
          <w:szCs w:val="40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Савельева Ксения Андреевна </w:t>
      </w: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детьми старшего дошкольного возраста с ограниченными возможностями здоровья (ОВЗ) в детском саду требует комплексного и индивидуального подхода, который учитывает как особенности развития каждого ребёнка, так и задачи его социализации и интеграции в коллектив. В статье представлен опыт организации такой работы в условиях дошкольного образовательного учреждения.</w:t>
      </w:r>
    </w:p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:rsidR="00E76C69" w:rsidRPr="00E76C69" w:rsidRDefault="00E76C69" w:rsidP="00E76C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и социализация</w:t>
      </w: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адаптации ребёнка с ОВЗ в детском саду начинается с создания доверительной атмосферы, индивидуального наблюдения и ведения адаптационного листа. Важно своевременно снимать эмоциональное напряжение, согласовывать методы работы с семьёй и вовлекать ребёнка в коллективные виды деятельности. Социализация осуществляется через игровую, коммуникативную, познавательную и продуктивную деятельность, что способствует формированию у ребёнка навыков взаимодействия и усвоению социальных норм.</w:t>
      </w:r>
    </w:p>
    <w:p w:rsidR="00E76C69" w:rsidRPr="00E76C69" w:rsidRDefault="00E76C69" w:rsidP="00E76C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Психолого-педагогическое сопровождение</w:t>
      </w: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работе участвуют воспитатели, педагог-психолог, логопед, дефектолог, музыкальный руководитель, инструктор по физической культуре и медицинский персонал. Каждый специалист вносит вклад в развитие ребёнка: психолог проводит диагностику и коррекцию эмоционально-волевой сферы, логопед — развитие речи, воспитатель — формирование бытовых и игровых навыков, а также организует развивающую среду.</w:t>
      </w:r>
    </w:p>
    <w:p w:rsidR="00E76C69" w:rsidRPr="00E76C69" w:rsidRDefault="00E76C69" w:rsidP="00E76C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 методы</w:t>
      </w: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Широко применяются игровые технологии, </w:t>
      </w:r>
      <w:proofErr w:type="spellStart"/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</w:t>
      </w:r>
      <w:proofErr w:type="spellEnd"/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пальчиковые игры, тренинги по </w:t>
      </w:r>
      <w:proofErr w:type="spellStart"/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самомассажу</w:t>
      </w:r>
      <w:proofErr w:type="spellEnd"/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с кинетическим песком. Особое внимание уделяется развитию мелкой моторики, сенсорного восприятия, внимания, памяти, мышления и речи. Используются дидактические игры, творческие задания, упражнения на релаксацию и развитие коммуникативных навыков.</w:t>
      </w:r>
    </w:p>
    <w:p w:rsidR="00E76C69" w:rsidRPr="00E76C69" w:rsidRDefault="00E76C69" w:rsidP="00E76C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семьёй</w:t>
      </w: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Эффективность работы с детьми с ОВЗ во многом зависит от сотрудничества с родителями. Проводятся консультации, обучение родителей совместным играм и упражнениям, обсуждаются индивидуальные программы развития. Важно формировать у родителей положительную мотивацию к сотрудничеству и вовлекать их в жизнь детского сада.</w:t>
      </w:r>
    </w:p>
    <w:p w:rsidR="00E76C69" w:rsidRPr="00E76C69" w:rsidRDefault="00E76C69" w:rsidP="00E76C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Инклюзивная среда</w:t>
      </w: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ОВЗ включаются во все мероприятия детского сада наравне со сверстниками, что способствует их личностному росту и формированию чувства принадлежности к коллективу. Для каждого ребёнка разрабатывается адаптированная образовательная программа с учётом его возможностей и потребностей.</w:t>
      </w:r>
    </w:p>
    <w:p w:rsid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Примеры методов и форм работы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ind w:firstLine="919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Направление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ind w:firstLine="919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Методы и формы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занятия, коллективные проекты, праздники, экскурсии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песком, водой, природными материалами, сенсорные панели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Моторика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Пальчиковые игры, </w:t>
            </w:r>
            <w:proofErr w:type="spellStart"/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</w:t>
            </w:r>
            <w:proofErr w:type="spellEnd"/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подвижные игры, лепка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и коммуникация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занятия, речевые игры, совместное чтение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игры, эксперименты, творческие задания</w:t>
            </w:r>
          </w:p>
        </w:tc>
      </w:tr>
      <w:tr w:rsidR="00E76C69" w:rsidTr="00E76C69">
        <w:tc>
          <w:tcPr>
            <w:tcW w:w="3085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семьёй</w:t>
            </w:r>
          </w:p>
        </w:tc>
        <w:tc>
          <w:tcPr>
            <w:tcW w:w="6486" w:type="dxa"/>
            <w:vAlign w:val="center"/>
          </w:tcPr>
          <w:p w:rsidR="00E76C69" w:rsidRPr="00E76C69" w:rsidRDefault="00E76C69" w:rsidP="00E7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совместные мастер-классы, домашние задания</w:t>
            </w:r>
          </w:p>
        </w:tc>
      </w:tr>
    </w:tbl>
    <w:p w:rsidR="00E76C69" w:rsidRPr="00E76C69" w:rsidRDefault="00E76C69" w:rsidP="00E76C69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76C69">
        <w:rPr>
          <w:rStyle w:val="sc-bznhio"/>
          <w:sz w:val="28"/>
          <w:szCs w:val="28"/>
        </w:rPr>
        <w:t>Принципы организации работы</w:t>
      </w:r>
    </w:p>
    <w:p w:rsidR="00E76C69" w:rsidRPr="00E76C69" w:rsidRDefault="00E76C69" w:rsidP="00E76C69">
      <w:pPr>
        <w:pStyle w:val="HTML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Индивидуализация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для каждого ребёнка разрабатывается адаптированная образовательная программа с учётом его особенностей.</w:t>
      </w:r>
    </w:p>
    <w:p w:rsidR="00E76C69" w:rsidRPr="00E76C69" w:rsidRDefault="00E76C69" w:rsidP="00E76C69">
      <w:pPr>
        <w:pStyle w:val="HTML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Комплексность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в работе участвуют воспитатели, психолог, логопед, дефектолог, музыкальный руководитель, инструктор по физкультуре.</w:t>
      </w:r>
    </w:p>
    <w:p w:rsidR="00E76C69" w:rsidRPr="00E76C69" w:rsidRDefault="00E76C69" w:rsidP="00E76C69">
      <w:pPr>
        <w:pStyle w:val="HTML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Инклюзия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дети с ОВЗ включены во все мероприятия группы наравне со сверстниками.</w:t>
      </w:r>
    </w:p>
    <w:p w:rsidR="00E76C69" w:rsidRPr="00E76C69" w:rsidRDefault="00E76C69" w:rsidP="00E76C69">
      <w:pPr>
        <w:pStyle w:val="HTML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Психологическая безопасность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создаётся атмосфера принятия, поддержки, уважения к особенностям каждого ребёнка.</w:t>
      </w:r>
    </w:p>
    <w:p w:rsidR="00E76C69" w:rsidRPr="00E76C69" w:rsidRDefault="00E76C69" w:rsidP="00E76C69">
      <w:pPr>
        <w:pStyle w:val="HTML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Мотивация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занятия строятся так, чтобы ребёнок чувствовал себя успешным, поощряются даже небольшие достижения.</w:t>
      </w:r>
    </w:p>
    <w:p w:rsidR="00E76C69" w:rsidRPr="00E76C69" w:rsidRDefault="00E76C69" w:rsidP="00E76C69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76C69">
        <w:rPr>
          <w:rStyle w:val="sc-bznhio"/>
          <w:sz w:val="28"/>
          <w:szCs w:val="28"/>
        </w:rPr>
        <w:t>Примеры методов и приёмов</w:t>
      </w:r>
    </w:p>
    <w:p w:rsidR="00E76C69" w:rsidRPr="00E76C69" w:rsidRDefault="00E76C69" w:rsidP="00E76C69">
      <w:pPr>
        <w:pStyle w:val="HTML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Игровая терапия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использование сюжетно-ролевых, настольных, подвижных игр для развития коммуникативных и познавательных навыков.</w:t>
      </w:r>
    </w:p>
    <w:p w:rsidR="00E76C69" w:rsidRPr="00E76C69" w:rsidRDefault="00E76C69" w:rsidP="00E76C69">
      <w:pPr>
        <w:pStyle w:val="HTML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Арт-терапия</w:t>
      </w:r>
      <w:proofErr w:type="spellEnd"/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рисование, лепка, аппликация для выражения эмоций и развития мелкой моторики.</w:t>
      </w:r>
    </w:p>
    <w:p w:rsidR="00E76C69" w:rsidRPr="00E76C69" w:rsidRDefault="00E76C69" w:rsidP="00E76C69">
      <w:pPr>
        <w:pStyle w:val="HTML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Песочная терапия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работа с кинетическим песком для снятия напряжения, развития тактильной чувствительности и воображения.</w:t>
      </w:r>
    </w:p>
    <w:p w:rsidR="00E76C69" w:rsidRPr="00E76C69" w:rsidRDefault="00E76C69" w:rsidP="00E76C69">
      <w:pPr>
        <w:pStyle w:val="HTML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Дыхательная и артикуляционная гимнастика</w:t>
      </w:r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упражнения для развития речевого дыхания и моторики.</w:t>
      </w:r>
    </w:p>
    <w:p w:rsidR="00E76C69" w:rsidRPr="00E76C69" w:rsidRDefault="00E76C69" w:rsidP="00E76C69">
      <w:pPr>
        <w:pStyle w:val="HTML"/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69">
        <w:rPr>
          <w:rStyle w:val="sc-bznhio"/>
          <w:rFonts w:ascii="Times New Roman" w:hAnsi="Times New Roman" w:cs="Times New Roman"/>
          <w:b/>
          <w:bCs/>
          <w:sz w:val="28"/>
          <w:szCs w:val="28"/>
        </w:rPr>
        <w:t>Логоритмика</w:t>
      </w:r>
      <w:proofErr w:type="spellEnd"/>
      <w:r w:rsidRPr="00E76C69">
        <w:rPr>
          <w:rStyle w:val="sc-bznhio"/>
          <w:rFonts w:ascii="Times New Roman" w:hAnsi="Times New Roman" w:cs="Times New Roman"/>
          <w:sz w:val="28"/>
          <w:szCs w:val="28"/>
        </w:rPr>
        <w:t>: сочетание движений, речи и музыки для развития координации и речи.</w:t>
      </w:r>
    </w:p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C69" w:rsidRPr="00E76C69" w:rsidTr="00E76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C69" w:rsidRPr="00E76C69" w:rsidRDefault="00E76C69" w:rsidP="00E76C69">
            <w:pPr>
              <w:spacing w:after="0" w:line="240" w:lineRule="auto"/>
              <w:ind w:firstLine="9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76C69" w:rsidRPr="00E76C69" w:rsidRDefault="00E76C69" w:rsidP="00E76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старшего дошкольного возраста с ОВЗ в детском саду — это системная, кропотливая и творческая деятельность, направленная на создание условий для полноценного развития каждого ребёнка. Успех зависит от профессионализма педагогов, тесного взаимодействия специалистов и активного участия семьи. Только совместными усилиями можно обеспечить детям с ОВЗ право на счастливое детство и успешную социализацию</w:t>
      </w:r>
    </w:p>
    <w:p w:rsidR="00E37708" w:rsidRPr="00E76C69" w:rsidRDefault="00A708F6" w:rsidP="00E76C69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sectPr w:rsidR="00E37708" w:rsidRPr="00E76C69" w:rsidSect="005F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FF7"/>
    <w:multiLevelType w:val="multilevel"/>
    <w:tmpl w:val="899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A0DAC"/>
    <w:multiLevelType w:val="multilevel"/>
    <w:tmpl w:val="61B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A097C"/>
    <w:multiLevelType w:val="multilevel"/>
    <w:tmpl w:val="7E08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76C69"/>
    <w:rsid w:val="00366131"/>
    <w:rsid w:val="0058642D"/>
    <w:rsid w:val="005F7BD4"/>
    <w:rsid w:val="00A708F6"/>
    <w:rsid w:val="00E76C69"/>
    <w:rsid w:val="00F2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D4"/>
  </w:style>
  <w:style w:type="paragraph" w:styleId="3">
    <w:name w:val="heading 3"/>
    <w:basedOn w:val="a"/>
    <w:link w:val="30"/>
    <w:uiPriority w:val="9"/>
    <w:qFormat/>
    <w:rsid w:val="00E76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6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C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7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76C69"/>
  </w:style>
  <w:style w:type="table" w:styleId="a3">
    <w:name w:val="Table Grid"/>
    <w:basedOn w:val="a1"/>
    <w:uiPriority w:val="59"/>
    <w:rsid w:val="00E76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76C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2026-04-19T05:17:00Z</dcterms:created>
  <dcterms:modified xsi:type="dcterms:W3CDTF">2026-04-19T05:37:00Z</dcterms:modified>
</cp:coreProperties>
</file>